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13. Phiếu khai báo vật liệu hạt nhân, nhiên liệu hạt nhân đã qua sử dụng</w:t>
      </w:r>
    </w:p>
    <w:p w:rsidR="00ED5633" w:rsidRPr="006F77F4" w:rsidRDefault="00ED5633" w:rsidP="006F77F4">
      <w:pPr>
        <w:jc w:val="center"/>
        <w:rPr>
          <w:rFonts w:cs="Arial"/>
          <w:bCs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CỘNG HÒA XÃ HỘI CHỦ NGHĨA VIỆT NAM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________________________</w:t>
      </w:r>
    </w:p>
    <w:p w:rsidR="00ED5633" w:rsidRPr="006F77F4" w:rsidRDefault="00ED5633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PHIẾU KHAI BÁO VẬT LIỆU HẠT NHÂN,</w:t>
      </w:r>
      <w:r w:rsidRPr="006F77F4">
        <w:rPr>
          <w:rFonts w:cs="Arial"/>
          <w:b/>
          <w:color w:val="000000" w:themeColor="text1"/>
          <w:szCs w:val="20"/>
        </w:rPr>
        <w:br/>
        <w:t>NHIÊN LIỆU HẠT NHÂN ĐÃ QUA SỬ DỤNG</w:t>
      </w:r>
    </w:p>
    <w:p w:rsidR="00ED5633" w:rsidRPr="006F77F4" w:rsidRDefault="00ED5633" w:rsidP="006F77F4">
      <w:pPr>
        <w:jc w:val="center"/>
        <w:rPr>
          <w:rFonts w:cs="Arial"/>
          <w:bCs/>
          <w:color w:val="000000" w:themeColor="text1"/>
          <w:szCs w:val="20"/>
          <w:lang w:val="en-US"/>
        </w:rPr>
      </w:pP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 ĐẶC TÍNH VẬT LIỆU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II.1. DẠNG VẬT LIỆU HẠT NHÂN, NHIÊN LIỆU HẠT NHÂN ĐÃ QUA SỬ DỤNG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Bó nhiên liệu</w:t>
      </w:r>
      <w:r w:rsidRPr="006F77F4">
        <w:rPr>
          <w:rFonts w:cs="Arial"/>
          <w:color w:val="000000" w:themeColor="text1"/>
          <w:szCs w:val="20"/>
          <w:vertAlign w:val="superscript"/>
        </w:rPr>
        <w:t>16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□ Không ở dạng bó nhiên liệu</w:t>
      </w:r>
      <w:r w:rsidRPr="006F77F4">
        <w:rPr>
          <w:rFonts w:cs="Arial"/>
          <w:color w:val="000000" w:themeColor="text1"/>
          <w:szCs w:val="20"/>
          <w:vertAlign w:val="superscript"/>
        </w:rPr>
        <w:t>17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  <w:lang w:val="en-US"/>
        </w:rPr>
        <w:t>II</w:t>
      </w:r>
      <w:r w:rsidRPr="006F77F4">
        <w:rPr>
          <w:rFonts w:cs="Arial"/>
          <w:color w:val="000000" w:themeColor="text1"/>
          <w:szCs w:val="20"/>
        </w:rPr>
        <w:t>.2. VẬT LIỆU HẠT NHÂN Ở DẠNG BÓ NHIÊN LIỆU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Mã hiệu từng bó nhiên liệu: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Hãng, nơi sản xuất: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Khối lượng từng bó nhiên liệu: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Khối lượng của vật liệu hạt nhân trong từng bó nhiên liệu: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Khối lượng urani: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Khối lượng đồng vị U-235: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Độ làm giàu trung bình của một bó nhiên liệu: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Thành phần hoá học hoặc thành phần hợp kim chính của nhiên liệu: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Vật liệu vỏ bọc bó nhiên liệu: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10. Mục đích sử dụng: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11. Nơi sử dụng: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  <w:lang w:val="en-US"/>
        </w:rPr>
        <w:t>II</w:t>
      </w:r>
      <w:r w:rsidRPr="006F77F4">
        <w:rPr>
          <w:rFonts w:cs="Arial"/>
          <w:color w:val="000000" w:themeColor="text1"/>
          <w:szCs w:val="20"/>
        </w:rPr>
        <w:t>.3. VẬT LIỆU HẠT NHÂN KHÔNG Ở DẠNG BÓ NHIÊN LIỆU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Loại vật liệu hạt nhân: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Khối lượng: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Thành phần hoá học: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4. Trạng thái vật lý: 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Khối lượng của đồng vị phân hạch: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Độ làm giàu của thành phần đồng vị: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Số hạng mục: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Mục đích sử dụng: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9. Nơi sử dụng và lưu giữ:</w:t>
      </w:r>
    </w:p>
    <w:p w:rsidR="00ED5633" w:rsidRPr="006F77F4" w:rsidRDefault="00ED5633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10. Đặc tính của thùng chứa, bình chứa:</w:t>
      </w:r>
    </w:p>
    <w:p w:rsidR="00ED5633" w:rsidRPr="006F77F4" w:rsidRDefault="00ED5633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ED5633" w:rsidRPr="006F77F4" w:rsidTr="006F77F4">
        <w:tc>
          <w:tcPr>
            <w:tcW w:w="2359" w:type="pct"/>
          </w:tcPr>
          <w:p w:rsidR="00ED5633" w:rsidRPr="006F77F4" w:rsidRDefault="00ED5633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ED5633" w:rsidRPr="006F77F4" w:rsidRDefault="00ED5633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KHAI BÁO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ED5633" w:rsidRDefault="00ED5633" w:rsidP="006F77F4">
      <w:pPr>
        <w:rPr>
          <w:rFonts w:cs="Arial"/>
          <w:color w:val="000000" w:themeColor="text1"/>
          <w:szCs w:val="20"/>
          <w:lang w:val="en-US"/>
        </w:rPr>
      </w:pPr>
    </w:p>
    <w:p w:rsidR="00ED5633" w:rsidRPr="006F77F4" w:rsidRDefault="00ED5633" w:rsidP="006F77F4">
      <w:pPr>
        <w:rPr>
          <w:rFonts w:cs="Arial"/>
          <w:color w:val="000000" w:themeColor="text1"/>
          <w:szCs w:val="20"/>
          <w:lang w:val="en-US"/>
        </w:rPr>
      </w:pP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vertAlign w:val="superscript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______________________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16</w:t>
      </w:r>
      <w:r w:rsidRPr="006F77F4">
        <w:rPr>
          <w:rFonts w:cs="Arial"/>
          <w:color w:val="000000" w:themeColor="text1"/>
          <w:szCs w:val="20"/>
          <w:lang w:val="en-US"/>
        </w:rPr>
        <w:t xml:space="preserve"> Nếu vật liệu hạt nhân ở dạng bó nhiên liệu thì khai tiếp mục II.2.</w:t>
      </w:r>
    </w:p>
    <w:p w:rsidR="00ED5633" w:rsidRPr="006F77F4" w:rsidRDefault="00ED5633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  <w:vertAlign w:val="superscript"/>
          <w:lang w:val="en-US"/>
        </w:rPr>
        <w:t>17</w:t>
      </w:r>
      <w:r w:rsidRPr="006F77F4">
        <w:rPr>
          <w:rFonts w:cs="Arial"/>
          <w:color w:val="000000" w:themeColor="text1"/>
          <w:szCs w:val="20"/>
          <w:lang w:val="en-US"/>
        </w:rPr>
        <w:t xml:space="preserve"> Nếu vật liệu hạt nhân không ở dạng bó nhiên liệu thì khai tiếp mục II.3.</w:t>
      </w:r>
    </w:p>
    <w:p w:rsidR="00ED5633" w:rsidRPr="006F77F4" w:rsidRDefault="00ED5633" w:rsidP="006F77F4">
      <w:pPr>
        <w:rPr>
          <w:rFonts w:cs="Arial"/>
          <w:color w:val="000000" w:themeColor="text1"/>
          <w:szCs w:val="20"/>
          <w:lang w:val="en-US"/>
        </w:rPr>
      </w:pPr>
    </w:p>
    <w:p w:rsidR="00ED5633" w:rsidRPr="006F77F4" w:rsidRDefault="00ED5633" w:rsidP="006F77F4">
      <w:pPr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633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ED5633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924E7D-8832-45A9-B2A9-E5101B15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5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63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63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63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63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63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63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63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6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6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63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63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63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63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63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63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63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6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5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63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63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6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6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6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63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6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63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63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D5633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